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D40C" w14:textId="77777777" w:rsidR="008C6A0C" w:rsidRDefault="00681E2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Казахский национальный университет им. аль-Фараби</w:t>
      </w:r>
    </w:p>
    <w:p w14:paraId="3804A16F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B1E755" w14:textId="77777777" w:rsidR="008C6A0C" w:rsidRDefault="00681E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Юридический факультет</w:t>
      </w:r>
    </w:p>
    <w:p w14:paraId="580470B5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64BEDF" w14:textId="77777777" w:rsidR="008C6A0C" w:rsidRDefault="00681E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Кафедра теории и истории государства и права, конституционного и административного права</w:t>
      </w:r>
    </w:p>
    <w:p w14:paraId="5CFB5929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8662B" w14:textId="77777777" w:rsidR="008C6A0C" w:rsidRDefault="008C6A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944528" w14:textId="77777777" w:rsidR="008C6A0C" w:rsidRDefault="008C6A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2DD896" w14:textId="77777777" w:rsidR="008C6A0C" w:rsidRDefault="008C6A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DAD027" w14:textId="77777777" w:rsidR="008C6A0C" w:rsidRDefault="008C6A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7043F5" w14:textId="77777777" w:rsidR="008C6A0C" w:rsidRDefault="008C6A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EBD509" w14:textId="77777777" w:rsidR="008C6A0C" w:rsidRDefault="00681E2C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ИТОГОВОГО КОНТРОЛЯ</w:t>
      </w:r>
    </w:p>
    <w:p w14:paraId="5E589B9A" w14:textId="77777777" w:rsidR="008C6A0C" w:rsidRDefault="008C6A0C">
      <w:pPr>
        <w:jc w:val="center"/>
        <w:rPr>
          <w:sz w:val="24"/>
          <w:szCs w:val="24"/>
        </w:rPr>
      </w:pPr>
    </w:p>
    <w:p w14:paraId="08563AEA" w14:textId="77777777" w:rsidR="008C6A0C" w:rsidRDefault="008C6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81546D" w14:textId="36EEB148" w:rsidR="008C6A0C" w:rsidRDefault="00C237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237EA">
        <w:rPr>
          <w:rFonts w:ascii="Times New Roman" w:hAnsi="Times New Roman" w:cs="Times New Roman"/>
          <w:b/>
          <w:sz w:val="24"/>
          <w:szCs w:val="20"/>
        </w:rPr>
        <w:t xml:space="preserve">92839 </w:t>
      </w:r>
      <w:r>
        <w:rPr>
          <w:rFonts w:ascii="Times New Roman" w:hAnsi="Times New Roman" w:cs="Times New Roman"/>
          <w:b/>
          <w:sz w:val="24"/>
          <w:szCs w:val="20"/>
        </w:rPr>
        <w:t xml:space="preserve">- </w:t>
      </w:r>
      <w:r w:rsidRPr="00C237EA">
        <w:rPr>
          <w:rFonts w:ascii="Times New Roman" w:hAnsi="Times New Roman" w:cs="Times New Roman"/>
          <w:b/>
          <w:sz w:val="24"/>
          <w:szCs w:val="20"/>
        </w:rPr>
        <w:t>Конституционные основы государственной службы в зарубежных странах</w:t>
      </w:r>
    </w:p>
    <w:p w14:paraId="2FA526FE" w14:textId="77777777" w:rsidR="00C237EA" w:rsidRDefault="00C23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909E76" w14:textId="183C8C77" w:rsidR="008C6A0C" w:rsidRDefault="00681E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программа «</w:t>
      </w:r>
      <w:r w:rsidR="00C237EA" w:rsidRPr="00C237EA">
        <w:rPr>
          <w:rFonts w:ascii="Times New Roman" w:eastAsia="Times New Roman" w:hAnsi="Times New Roman" w:cs="Times New Roman"/>
          <w:b/>
          <w:sz w:val="24"/>
          <w:szCs w:val="24"/>
        </w:rPr>
        <w:t>7М04205 – «Государственная служба и административная деятельность»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11BC592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774E6D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088403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BD4DD1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5F25E4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3D62EF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095321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C6C677" w14:textId="77777777" w:rsidR="008C6A0C" w:rsidRDefault="008C6A0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B8CD40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A6DA35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0DE172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8EA31C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145B10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F65240" w14:textId="77777777" w:rsidR="008C6A0C" w:rsidRDefault="00DD122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Алматы  2025</w:t>
      </w:r>
      <w:r w:rsidR="00681E2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7FBE2821" w14:textId="78BA5E8E" w:rsidR="008C6A0C" w:rsidRDefault="00C237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7EA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Программа итогового контроля</w:t>
      </w:r>
      <w:r w:rsidRPr="00C237EA">
        <w:rPr>
          <w:rFonts w:ascii="Times New Roman" w:eastAsia="Times New Roman" w:hAnsi="Times New Roman" w:cs="Times New Roman"/>
          <w:sz w:val="24"/>
          <w:szCs w:val="24"/>
        </w:rPr>
        <w:t xml:space="preserve"> составлена </w:t>
      </w:r>
      <w:r w:rsidR="00681E2C">
        <w:rPr>
          <w:rFonts w:ascii="Times New Roman" w:eastAsia="Times New Roman" w:hAnsi="Times New Roman" w:cs="Times New Roman"/>
          <w:sz w:val="24"/>
          <w:szCs w:val="24"/>
        </w:rPr>
        <w:t xml:space="preserve">д.ю.н. Баймахановой Д.М. на основании рабочего учебного плана по образовательной программе </w:t>
      </w:r>
      <w:r w:rsidRPr="00C237EA">
        <w:rPr>
          <w:rFonts w:ascii="Times New Roman" w:eastAsia="Times New Roman" w:hAnsi="Times New Roman" w:cs="Times New Roman"/>
          <w:sz w:val="24"/>
          <w:szCs w:val="24"/>
        </w:rPr>
        <w:t>7М04205 – «Государственная служба и административная деятельность»</w:t>
      </w:r>
      <w:r w:rsidR="00681E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1673BF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6346AC" w14:textId="77777777" w:rsidR="008C6A0C" w:rsidRDefault="008C6A0C">
      <w:pPr>
        <w:ind w:firstLine="567"/>
        <w:jc w:val="both"/>
        <w:rPr>
          <w:sz w:val="24"/>
          <w:szCs w:val="24"/>
        </w:rPr>
      </w:pPr>
    </w:p>
    <w:p w14:paraId="789AF79E" w14:textId="77777777" w:rsidR="008C6A0C" w:rsidRDefault="008C6A0C">
      <w:pPr>
        <w:ind w:firstLine="567"/>
        <w:jc w:val="both"/>
        <w:rPr>
          <w:sz w:val="24"/>
          <w:szCs w:val="24"/>
        </w:rPr>
      </w:pPr>
    </w:p>
    <w:p w14:paraId="6C1A5F02" w14:textId="77777777" w:rsidR="008C6A0C" w:rsidRDefault="00681E2C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 и рекомендован на заседании кафедры Теории и истории государства и права, конституционного и административного права</w:t>
      </w:r>
    </w:p>
    <w:p w14:paraId="4ABBBE3F" w14:textId="73F9585E" w:rsidR="008C6A0C" w:rsidRDefault="001C05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«2</w:t>
      </w:r>
      <w:r w:rsidR="000B7D73">
        <w:rPr>
          <w:rFonts w:ascii="Times New Roman" w:eastAsia="Times New Roman" w:hAnsi="Times New Roman" w:cs="Times New Roman"/>
          <w:sz w:val="24"/>
          <w:szCs w:val="24"/>
        </w:rPr>
        <w:t>7</w:t>
      </w:r>
      <w:r w:rsidR="00681E2C">
        <w:rPr>
          <w:rFonts w:ascii="Times New Roman" w:eastAsia="Times New Roman" w:hAnsi="Times New Roman" w:cs="Times New Roman"/>
          <w:sz w:val="24"/>
          <w:szCs w:val="24"/>
        </w:rPr>
        <w:t xml:space="preserve">»    </w:t>
      </w:r>
      <w:r w:rsidR="000B7D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08      2025 г.,  протокол № 1</w:t>
      </w:r>
    </w:p>
    <w:p w14:paraId="1F7E4DBB" w14:textId="77777777" w:rsidR="008C6A0C" w:rsidRDefault="00681E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Зав. кафедрой     _________________   Усеинова К.Р.</w:t>
      </w:r>
    </w:p>
    <w:p w14:paraId="4B78C66A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0B549" w14:textId="357A5991" w:rsidR="008C6A0C" w:rsidRDefault="00681E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Академического комитета по качеству </w:t>
      </w:r>
      <w:r w:rsidR="00C237EA">
        <w:rPr>
          <w:rFonts w:ascii="Times New Roman" w:eastAsia="Times New Roman" w:hAnsi="Times New Roman" w:cs="Times New Roman"/>
          <w:sz w:val="24"/>
          <w:szCs w:val="24"/>
        </w:rPr>
        <w:t>преподавания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обучения                  ___________________  Урисбаева А.А.</w:t>
      </w:r>
    </w:p>
    <w:p w14:paraId="6017971F" w14:textId="37CABB8E" w:rsidR="008C6A0C" w:rsidRDefault="001C05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«27»      08</w:t>
      </w:r>
      <w:r w:rsidR="000B7D73">
        <w:rPr>
          <w:rFonts w:ascii="Times New Roman" w:eastAsia="Times New Roman" w:hAnsi="Times New Roman" w:cs="Times New Roman"/>
          <w:sz w:val="24"/>
          <w:szCs w:val="24"/>
        </w:rPr>
        <w:t xml:space="preserve">      2025</w:t>
      </w:r>
      <w:r w:rsidR="00681E2C">
        <w:rPr>
          <w:rFonts w:ascii="Times New Roman" w:eastAsia="Times New Roman" w:hAnsi="Times New Roman" w:cs="Times New Roman"/>
          <w:sz w:val="24"/>
          <w:szCs w:val="24"/>
        </w:rPr>
        <w:t xml:space="preserve"> г.,  протокол №1</w:t>
      </w:r>
    </w:p>
    <w:p w14:paraId="040D65CB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06D4F2" w14:textId="77777777" w:rsidR="008C6A0C" w:rsidRDefault="00681E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Рекомендован на Ученом совете факультета </w:t>
      </w:r>
    </w:p>
    <w:p w14:paraId="4E24043B" w14:textId="0073825F" w:rsidR="008C6A0C" w:rsidRDefault="001C05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«28»      08</w:t>
      </w:r>
      <w:r w:rsidR="000B7D73">
        <w:rPr>
          <w:rFonts w:ascii="Times New Roman" w:eastAsia="Times New Roman" w:hAnsi="Times New Roman" w:cs="Times New Roman"/>
          <w:sz w:val="24"/>
          <w:szCs w:val="24"/>
        </w:rPr>
        <w:t xml:space="preserve">      2025</w:t>
      </w:r>
      <w:r w:rsidR="00681E2C">
        <w:rPr>
          <w:rFonts w:ascii="Times New Roman" w:eastAsia="Times New Roman" w:hAnsi="Times New Roman" w:cs="Times New Roman"/>
          <w:sz w:val="24"/>
          <w:szCs w:val="24"/>
        </w:rPr>
        <w:t xml:space="preserve"> г.,  протокол № 1</w:t>
      </w:r>
    </w:p>
    <w:p w14:paraId="56C32DBD" w14:textId="77777777" w:rsidR="008C6A0C" w:rsidRDefault="00681E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Ученый секретарь ____________________ Атаханова Г.М.</w:t>
      </w:r>
    </w:p>
    <w:p w14:paraId="18BE917E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03C7A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7D0CE1" w14:textId="77777777" w:rsidR="008C6A0C" w:rsidRDefault="008C6A0C">
      <w:pPr>
        <w:spacing w:after="0"/>
        <w:jc w:val="both"/>
        <w:rPr>
          <w:sz w:val="24"/>
          <w:szCs w:val="24"/>
        </w:rPr>
      </w:pPr>
    </w:p>
    <w:p w14:paraId="4263F78B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1C673E" w14:textId="77777777" w:rsidR="008C6A0C" w:rsidRDefault="008C6A0C">
      <w:pPr>
        <w:spacing w:after="0"/>
        <w:ind w:firstLine="567"/>
        <w:jc w:val="both"/>
        <w:rPr>
          <w:sz w:val="24"/>
          <w:szCs w:val="24"/>
        </w:rPr>
      </w:pPr>
    </w:p>
    <w:p w14:paraId="2CB15D89" w14:textId="77777777" w:rsidR="008C6A0C" w:rsidRDefault="008C6A0C">
      <w:pPr>
        <w:spacing w:after="0"/>
        <w:ind w:firstLine="567"/>
        <w:jc w:val="both"/>
        <w:rPr>
          <w:sz w:val="24"/>
          <w:szCs w:val="24"/>
        </w:rPr>
      </w:pPr>
    </w:p>
    <w:p w14:paraId="2B5E2A76" w14:textId="77777777" w:rsidR="008C6A0C" w:rsidRDefault="008C6A0C">
      <w:pPr>
        <w:ind w:firstLine="567"/>
        <w:jc w:val="both"/>
        <w:rPr>
          <w:sz w:val="24"/>
          <w:szCs w:val="24"/>
        </w:rPr>
      </w:pPr>
    </w:p>
    <w:p w14:paraId="568FB49A" w14:textId="77777777" w:rsidR="008C6A0C" w:rsidRDefault="008C6A0C">
      <w:pPr>
        <w:ind w:firstLine="567"/>
        <w:jc w:val="both"/>
        <w:rPr>
          <w:b/>
          <w:sz w:val="24"/>
          <w:szCs w:val="24"/>
        </w:rPr>
      </w:pPr>
    </w:p>
    <w:p w14:paraId="62105993" w14:textId="77777777" w:rsidR="008C6A0C" w:rsidRDefault="008C6A0C">
      <w:pPr>
        <w:ind w:firstLine="567"/>
        <w:jc w:val="both"/>
        <w:rPr>
          <w:b/>
          <w:sz w:val="24"/>
          <w:szCs w:val="24"/>
        </w:rPr>
      </w:pPr>
    </w:p>
    <w:p w14:paraId="2849503E" w14:textId="77777777" w:rsidR="008C6A0C" w:rsidRDefault="008C6A0C">
      <w:pPr>
        <w:ind w:firstLine="567"/>
        <w:jc w:val="both"/>
        <w:rPr>
          <w:b/>
          <w:sz w:val="24"/>
          <w:szCs w:val="24"/>
        </w:rPr>
      </w:pPr>
    </w:p>
    <w:p w14:paraId="1F982D52" w14:textId="77777777" w:rsidR="008C6A0C" w:rsidRDefault="008C6A0C">
      <w:pPr>
        <w:jc w:val="center"/>
        <w:rPr>
          <w:b/>
          <w:sz w:val="24"/>
          <w:szCs w:val="24"/>
        </w:rPr>
      </w:pPr>
    </w:p>
    <w:p w14:paraId="2C0F719D" w14:textId="77777777" w:rsidR="008C6A0C" w:rsidRDefault="008C6A0C">
      <w:pPr>
        <w:jc w:val="center"/>
        <w:rPr>
          <w:b/>
          <w:sz w:val="24"/>
          <w:szCs w:val="24"/>
        </w:rPr>
      </w:pPr>
    </w:p>
    <w:p w14:paraId="6786712B" w14:textId="77777777" w:rsidR="008C6A0C" w:rsidRDefault="008C6A0C">
      <w:pPr>
        <w:jc w:val="center"/>
        <w:rPr>
          <w:b/>
          <w:sz w:val="24"/>
          <w:szCs w:val="24"/>
        </w:rPr>
      </w:pPr>
    </w:p>
    <w:p w14:paraId="2BB0765C" w14:textId="77777777" w:rsidR="008C6A0C" w:rsidRDefault="008C6A0C">
      <w:pPr>
        <w:rPr>
          <w:b/>
          <w:sz w:val="24"/>
          <w:szCs w:val="24"/>
        </w:rPr>
      </w:pPr>
    </w:p>
    <w:p w14:paraId="2BB964F1" w14:textId="77777777" w:rsidR="008C6A0C" w:rsidRDefault="008C6A0C">
      <w:pPr>
        <w:rPr>
          <w:b/>
          <w:sz w:val="24"/>
          <w:szCs w:val="24"/>
        </w:rPr>
      </w:pPr>
    </w:p>
    <w:p w14:paraId="026229E7" w14:textId="77777777" w:rsidR="008C6A0C" w:rsidRDefault="008C6A0C">
      <w:pPr>
        <w:rPr>
          <w:b/>
          <w:sz w:val="24"/>
          <w:szCs w:val="24"/>
        </w:rPr>
      </w:pPr>
    </w:p>
    <w:p w14:paraId="0AEE26D0" w14:textId="77777777" w:rsidR="008C6A0C" w:rsidRDefault="008C6A0C">
      <w:pPr>
        <w:rPr>
          <w:b/>
          <w:sz w:val="24"/>
          <w:szCs w:val="24"/>
        </w:rPr>
      </w:pPr>
    </w:p>
    <w:p w14:paraId="6D53AD43" w14:textId="77777777" w:rsidR="008C6A0C" w:rsidRDefault="008C6A0C">
      <w:pPr>
        <w:rPr>
          <w:b/>
          <w:sz w:val="24"/>
          <w:szCs w:val="24"/>
        </w:rPr>
      </w:pPr>
    </w:p>
    <w:p w14:paraId="3E2AE0E9" w14:textId="77777777" w:rsidR="008C6A0C" w:rsidRDefault="008C6A0C">
      <w:pPr>
        <w:rPr>
          <w:b/>
          <w:sz w:val="24"/>
          <w:szCs w:val="24"/>
        </w:rPr>
      </w:pPr>
    </w:p>
    <w:p w14:paraId="0E0325D6" w14:textId="77777777" w:rsidR="008C6A0C" w:rsidRDefault="008C6A0C">
      <w:pPr>
        <w:rPr>
          <w:b/>
          <w:sz w:val="24"/>
          <w:szCs w:val="24"/>
        </w:rPr>
      </w:pPr>
    </w:p>
    <w:p w14:paraId="29CF3864" w14:textId="77777777" w:rsidR="008C6A0C" w:rsidRDefault="008C6A0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B33045" w14:textId="77777777" w:rsidR="008C6A0C" w:rsidRDefault="00681E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</w:t>
      </w:r>
    </w:p>
    <w:p w14:paraId="2E4F75AC" w14:textId="1668C8A0" w:rsidR="008C6A0C" w:rsidRDefault="00681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рамках курса «</w:t>
      </w:r>
      <w:r w:rsidR="00C237EA" w:rsidRPr="00C237EA">
        <w:rPr>
          <w:rFonts w:ascii="Times New Roman" w:hAnsi="Times New Roman" w:cs="Times New Roman"/>
          <w:b/>
          <w:bCs/>
          <w:sz w:val="24"/>
          <w:szCs w:val="20"/>
        </w:rPr>
        <w:t>Конституционные основы государственной службы в зарубежных странах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рассматриваются основные методологические и методические проблемы понимания содержания законодательства о </w:t>
      </w:r>
      <w:r w:rsidR="001C056E">
        <w:rPr>
          <w:rFonts w:ascii="Times New Roman" w:eastAsia="Times New Roman" w:hAnsi="Times New Roman" w:cs="Times New Roman"/>
          <w:sz w:val="24"/>
          <w:szCs w:val="24"/>
        </w:rPr>
        <w:t>государственн</w:t>
      </w:r>
      <w:r w:rsidR="001C056E">
        <w:rPr>
          <w:rFonts w:ascii="Times New Roman" w:eastAsia="Times New Roman" w:hAnsi="Times New Roman" w:cs="Times New Roman"/>
          <w:sz w:val="24"/>
          <w:szCs w:val="24"/>
          <w:lang w:val="kk-KZ"/>
        </w:rPr>
        <w:t>ой</w:t>
      </w:r>
      <w:r w:rsidR="0062403D" w:rsidRPr="00624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56E">
        <w:rPr>
          <w:rFonts w:ascii="Times New Roman" w:eastAsia="Times New Roman" w:hAnsi="Times New Roman" w:cs="Times New Roman"/>
          <w:sz w:val="24"/>
          <w:szCs w:val="24"/>
        </w:rPr>
        <w:t>службе</w:t>
      </w:r>
      <w:r w:rsidR="00624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новейших научных разработок о формировании кадрового потенциала </w:t>
      </w:r>
      <w:r w:rsidR="00C237EA">
        <w:rPr>
          <w:rFonts w:ascii="Times New Roman" w:eastAsia="Times New Roman" w:hAnsi="Times New Roman" w:cs="Times New Roman"/>
          <w:sz w:val="24"/>
          <w:szCs w:val="24"/>
        </w:rPr>
        <w:t>зарубежных стран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подготовки корпуса высококвалифицированных государственных служащих. Обучающиеся знакомятся с широким спектром междисциплинарного научного инструментария, применяемого в современных правовых исследованиях порядка формирования кадрового потенциала</w:t>
      </w:r>
      <w:r w:rsidR="00C237EA">
        <w:rPr>
          <w:rFonts w:ascii="Times New Roman" w:eastAsia="Times New Roman" w:hAnsi="Times New Roman" w:cs="Times New Roman"/>
          <w:sz w:val="24"/>
          <w:szCs w:val="24"/>
        </w:rPr>
        <w:t xml:space="preserve"> зарубежных стран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основе критической оценки правовых основ приема на государственную службу для предложения комплекса мер по его совершенствованию. Раскрываются ключевые понятия, связанные с методическим обеспечением теоретических и прикладных правовых исследований специфики развития кадровой службы государственных органов на основе критической оценки системы управления кадрами в </w:t>
      </w:r>
      <w:r w:rsidR="00C237EA">
        <w:rPr>
          <w:rFonts w:ascii="Times New Roman" w:eastAsia="Times New Roman" w:hAnsi="Times New Roman" w:cs="Times New Roman"/>
          <w:sz w:val="24"/>
          <w:szCs w:val="24"/>
        </w:rPr>
        <w:t>зарубежных стран</w:t>
      </w:r>
      <w:r>
        <w:rPr>
          <w:rFonts w:ascii="Times New Roman" w:eastAsia="Times New Roman" w:hAnsi="Times New Roman" w:cs="Times New Roman"/>
          <w:sz w:val="24"/>
          <w:szCs w:val="24"/>
        </w:rPr>
        <w:t>. В ходе семинарских занятий, выполнения учебных заданий магистранты приобретают навыки практического применения методик составления рекомендаций по обобщению практических данных формирования добропорядочности и противодействия коррупции в деятельности государственных служащих для обоснования мер по повышению их правовой культуры и правосознания. Курс рассчитан на магистрантов, знакомых с базовыми понятиями государственной службы.</w:t>
      </w:r>
    </w:p>
    <w:p w14:paraId="39622093" w14:textId="59202B2C" w:rsidR="008C6A0C" w:rsidRDefault="00681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 курса: сформировать необходимые знания, навыки и умения в части проведения правовых исследований в сфере </w:t>
      </w:r>
      <w:r w:rsidR="00C237EA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службы в </w:t>
      </w:r>
      <w:r w:rsidR="00C237EA">
        <w:rPr>
          <w:rFonts w:ascii="Times New Roman" w:eastAsia="Times New Roman" w:hAnsi="Times New Roman" w:cs="Times New Roman"/>
          <w:sz w:val="24"/>
          <w:szCs w:val="24"/>
        </w:rPr>
        <w:t>зарубежных стран</w:t>
      </w:r>
      <w:r w:rsidR="00C237EA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C23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выработки предложений по совершенствованию законодательства в этой сфере.</w:t>
      </w:r>
    </w:p>
    <w:p w14:paraId="7AA693B6" w14:textId="77777777" w:rsidR="00C237EA" w:rsidRDefault="00DB12EC" w:rsidP="00C237E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73744">
        <w:rPr>
          <w:rFonts w:ascii="Times New Roman" w:hAnsi="Times New Roman"/>
          <w:sz w:val="24"/>
          <w:szCs w:val="24"/>
        </w:rPr>
        <w:t>Магистрантам, получившим неудовлетворительную оценку, сдать итоговый контроль за этот период разрешается только с оплатой кредита и переобучением. Предусмотрена подача апелляции. Магистрант, получивший неудовлетворительную оценку по результатам экзамена, приказом зачисляется на повторное обучение, если он получает 25</w:t>
      </w:r>
      <w:r w:rsidR="00C237EA">
        <w:rPr>
          <w:rFonts w:ascii="Times New Roman" w:hAnsi="Times New Roman"/>
          <w:sz w:val="24"/>
          <w:szCs w:val="24"/>
        </w:rPr>
        <w:t>-49</w:t>
      </w:r>
      <w:r w:rsidRPr="00973744">
        <w:rPr>
          <w:rFonts w:ascii="Times New Roman" w:hAnsi="Times New Roman"/>
          <w:sz w:val="24"/>
          <w:szCs w:val="24"/>
        </w:rPr>
        <w:t xml:space="preserve"> баллов по экзамену, то пересдача FX пересдается. Документы, связанные с предоставленным состоянием здоровья после получения неудовлетворительной оценки, не рассматриваются.</w:t>
      </w:r>
    </w:p>
    <w:p w14:paraId="7AF31C18" w14:textId="6100E6E4" w:rsidR="00DB12EC" w:rsidRPr="00973744" w:rsidRDefault="00DB12EC" w:rsidP="00C237E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3744">
        <w:rPr>
          <w:rFonts w:ascii="Times New Roman" w:hAnsi="Times New Roman"/>
          <w:sz w:val="24"/>
          <w:szCs w:val="24"/>
        </w:rPr>
        <w:t>Пересдача экзамена в целях повышения оценок не допускается.</w:t>
      </w:r>
    </w:p>
    <w:p w14:paraId="03A7DB24" w14:textId="5B89AC1E" w:rsidR="0062403D" w:rsidRDefault="00DB12EC" w:rsidP="00DB12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973744">
        <w:rPr>
          <w:rFonts w:ascii="Times New Roman" w:hAnsi="Times New Roman"/>
          <w:sz w:val="24"/>
          <w:szCs w:val="24"/>
        </w:rPr>
        <w:t>Устный офлайн экзамен позволяет обучающимся продемонстрировать результаты обучения, навыки и компетенции, усвоенные в ходе изучения дисциплины, умение логически озвучивать свои мысли вслух, аргументировать свою точку зрения. Количество вопросов в билете - 3. Оценка по каждому вопросу билета осуществляется по рубрикатору критериального оценивания.</w:t>
      </w:r>
    </w:p>
    <w:p w14:paraId="1AB195D2" w14:textId="77777777" w:rsidR="00DB12EC" w:rsidRPr="00DB12EC" w:rsidRDefault="00DB12EC" w:rsidP="00DB1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98E9831" w14:textId="77777777" w:rsidR="0062403D" w:rsidRDefault="0062403D" w:rsidP="0062403D">
      <w:pPr>
        <w:tabs>
          <w:tab w:val="left" w:pos="120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Тематическая программа итогового контроля</w:t>
      </w:r>
    </w:p>
    <w:p w14:paraId="4E717EC5" w14:textId="66476C1D" w:rsidR="0062403D" w:rsidRPr="003E7837" w:rsidRDefault="0062403D" w:rsidP="0062403D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1: </w:t>
      </w:r>
      <w:r w:rsidR="00C237EA" w:rsidRPr="00C237EA">
        <w:rPr>
          <w:rFonts w:ascii="Times New Roman" w:hAnsi="Times New Roman" w:cs="Times New Roman"/>
          <w:b/>
          <w:sz w:val="24"/>
          <w:szCs w:val="28"/>
        </w:rPr>
        <w:t>Порядок формирования государственной службы в зарубежных странах: понятие, специфика, основные задачи и направления в современный период</w:t>
      </w:r>
      <w:r w:rsidR="003E7837" w:rsidRPr="003E7837">
        <w:rPr>
          <w:rFonts w:ascii="Times New Roman" w:hAnsi="Times New Roman" w:cs="Times New Roman"/>
          <w:b/>
          <w:sz w:val="24"/>
          <w:szCs w:val="28"/>
        </w:rPr>
        <w:t>.</w:t>
      </w:r>
    </w:p>
    <w:p w14:paraId="731925C7" w14:textId="24C19A7C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Раскрыть понятие </w:t>
      </w:r>
      <w:r w:rsidR="003E7837">
        <w:rPr>
          <w:rFonts w:ascii="Times New Roman" w:eastAsia="Times New Roman" w:hAnsi="Times New Roman" w:cs="Times New Roman"/>
          <w:sz w:val="24"/>
          <w:szCs w:val="24"/>
        </w:rPr>
        <w:t>государственн</w:t>
      </w:r>
      <w:r w:rsidR="001C056E">
        <w:rPr>
          <w:rFonts w:ascii="Times New Roman" w:eastAsia="Times New Roman" w:hAnsi="Times New Roman" w:cs="Times New Roman"/>
          <w:sz w:val="24"/>
          <w:szCs w:val="24"/>
        </w:rPr>
        <w:t>ой службы</w:t>
      </w:r>
      <w:r w:rsidR="00C23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C23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7EA" w:rsidRPr="00C237EA">
        <w:rPr>
          <w:rFonts w:ascii="Times New Roman" w:hAnsi="Times New Roman" w:cs="Times New Roman"/>
          <w:bCs/>
          <w:sz w:val="24"/>
          <w:szCs w:val="28"/>
        </w:rPr>
        <w:t>зарубежных странах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Раскрыть методы изучения кадровой политики в </w:t>
      </w:r>
      <w:r w:rsidR="00C237EA" w:rsidRPr="00C237EA">
        <w:rPr>
          <w:rFonts w:ascii="Times New Roman" w:hAnsi="Times New Roman" w:cs="Times New Roman"/>
          <w:bCs/>
          <w:sz w:val="24"/>
          <w:szCs w:val="28"/>
        </w:rPr>
        <w:t>зарубежных странах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Дать определение принципов кадровой политики в </w:t>
      </w:r>
      <w:r w:rsidR="00C237EA" w:rsidRPr="00C237EA">
        <w:rPr>
          <w:rFonts w:ascii="Times New Roman" w:hAnsi="Times New Roman" w:cs="Times New Roman"/>
          <w:bCs/>
          <w:sz w:val="24"/>
          <w:szCs w:val="28"/>
        </w:rPr>
        <w:t>зарубежных странах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Дать характеристику правовых основ кадровой политики в </w:t>
      </w:r>
      <w:r w:rsidR="00C237EA" w:rsidRPr="00C237EA">
        <w:rPr>
          <w:rFonts w:ascii="Times New Roman" w:hAnsi="Times New Roman" w:cs="Times New Roman"/>
          <w:bCs/>
          <w:sz w:val="24"/>
          <w:szCs w:val="28"/>
        </w:rPr>
        <w:t>зарубежных странах</w:t>
      </w:r>
    </w:p>
    <w:p w14:paraId="5D28C50F" w14:textId="10622CF4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2: </w:t>
      </w:r>
      <w:r w:rsidR="00C237EA" w:rsidRPr="00C237EA">
        <w:rPr>
          <w:rFonts w:ascii="Times New Roman" w:eastAsia="Times New Roman" w:hAnsi="Times New Roman" w:cs="Times New Roman"/>
          <w:b/>
          <w:sz w:val="24"/>
          <w:szCs w:val="24"/>
        </w:rPr>
        <w:t xml:space="preserve">Понятие государственной службы и виды государственных служащих </w:t>
      </w:r>
      <w:r w:rsidR="00C237EA" w:rsidRPr="00C237EA">
        <w:rPr>
          <w:rFonts w:ascii="Times New Roman" w:eastAsia="Times New Roman" w:hAnsi="Times New Roman" w:cs="Times New Roman"/>
          <w:b/>
          <w:bCs/>
          <w:sz w:val="24"/>
          <w:szCs w:val="24"/>
        </w:rPr>
        <w:t>в зарубежных странах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1CA785" w14:textId="719ED03D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Раскрыть понятие государственных служащих в </w:t>
      </w:r>
      <w:r w:rsidR="00C237EA" w:rsidRPr="00C237EA">
        <w:rPr>
          <w:rFonts w:ascii="Times New Roman" w:hAnsi="Times New Roman" w:cs="Times New Roman"/>
          <w:bCs/>
          <w:sz w:val="24"/>
          <w:szCs w:val="28"/>
        </w:rPr>
        <w:t>зарубежных странах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Дать четкое определение видов государственных служащих в </w:t>
      </w:r>
      <w:r w:rsidR="00C237EA" w:rsidRPr="00C237EA">
        <w:rPr>
          <w:rFonts w:ascii="Times New Roman" w:hAnsi="Times New Roman" w:cs="Times New Roman"/>
          <w:bCs/>
          <w:sz w:val="24"/>
          <w:szCs w:val="28"/>
        </w:rPr>
        <w:t>зарубежных странах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Раскрыть сущность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политических государственных служащих в </w:t>
      </w:r>
      <w:r w:rsidR="00C237EA" w:rsidRPr="00C237EA">
        <w:rPr>
          <w:rFonts w:ascii="Times New Roman" w:hAnsi="Times New Roman" w:cs="Times New Roman"/>
          <w:bCs/>
          <w:sz w:val="24"/>
          <w:szCs w:val="28"/>
        </w:rPr>
        <w:t>зарубежных странах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Раскрыть особенности административных государственных служащих в </w:t>
      </w:r>
      <w:r w:rsidR="00C237EA" w:rsidRPr="00C237EA">
        <w:rPr>
          <w:rFonts w:ascii="Times New Roman" w:hAnsi="Times New Roman" w:cs="Times New Roman"/>
          <w:bCs/>
          <w:sz w:val="24"/>
          <w:szCs w:val="28"/>
        </w:rPr>
        <w:t>зарубежных странах</w:t>
      </w:r>
    </w:p>
    <w:p w14:paraId="25179506" w14:textId="4E32C3C8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3: </w:t>
      </w:r>
      <w:r w:rsidR="00C237EA" w:rsidRPr="00C237E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Принципы профессионализма и меритократии – основа формирования кадрового потенциала в ведущих </w:t>
      </w:r>
      <w:r w:rsidR="00C237EA" w:rsidRPr="00C237EA">
        <w:rPr>
          <w:rFonts w:ascii="Times New Roman" w:eastAsia="Times New Roman" w:hAnsi="Times New Roman" w:cs="Times New Roman"/>
          <w:b/>
          <w:bCs/>
          <w:sz w:val="24"/>
          <w:szCs w:val="24"/>
        </w:rPr>
        <w:t>в зарубежных странах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4BCD5EF" w14:textId="204BFD1B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Описать </w:t>
      </w:r>
      <w:r w:rsidR="000D4281">
        <w:rPr>
          <w:rFonts w:ascii="Times New Roman" w:eastAsia="Times New Roman" w:hAnsi="Times New Roman" w:cs="Times New Roman"/>
          <w:sz w:val="24"/>
          <w:szCs w:val="24"/>
        </w:rPr>
        <w:t>принципы государственной службы в зарубежных странах. Обосновать принципы профессионализма и меритократии как главные принципы развития государственной службы в зарубежных странах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47B2FB" w14:textId="571A916B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4: </w:t>
      </w:r>
      <w:r w:rsidR="00C237EA" w:rsidRPr="00C237EA">
        <w:rPr>
          <w:rFonts w:ascii="Times New Roman" w:eastAsia="Times New Roman" w:hAnsi="Times New Roman" w:cs="Times New Roman"/>
          <w:b/>
          <w:sz w:val="24"/>
          <w:szCs w:val="24"/>
        </w:rPr>
        <w:t>Конституционно-правовое законодательство о государственной службе в зарубежных странах: история становления, современное состояние, проблемы и тенденции развития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8AA2AB1" w14:textId="62DC778E" w:rsidR="0062403D" w:rsidRDefault="0062403D" w:rsidP="000D428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Раскрыть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основное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содержание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развития</w:t>
      </w:r>
      <w:r w:rsidR="000D42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конституционно-правового законодательства о государственной службе в </w:t>
      </w:r>
      <w:r w:rsidR="000D4281">
        <w:rPr>
          <w:rFonts w:ascii="Times New Roman" w:eastAsia="Times New Roman" w:hAnsi="Times New Roman" w:cs="Times New Roman"/>
          <w:sz w:val="24"/>
          <w:szCs w:val="24"/>
        </w:rPr>
        <w:t>зарубежных странах</w:t>
      </w:r>
      <w:r>
        <w:rPr>
          <w:rFonts w:ascii="Times New Roman" w:eastAsia="Times New Roman" w:hAnsi="Times New Roman" w:cs="Times New Roman"/>
          <w:sz w:val="24"/>
          <w:szCs w:val="24"/>
        </w:rPr>
        <w:t>. Раскрыть основное содержание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="000D42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политико-правовое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значение </w:t>
      </w:r>
      <w:r w:rsidR="000D4281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онституционн</w:t>
      </w:r>
      <w:r w:rsidR="000D4281">
        <w:rPr>
          <w:rFonts w:ascii="Times New Roman" w:eastAsia="Times New Roman" w:hAnsi="Times New Roman" w:cs="Times New Roman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0D4281">
        <w:rPr>
          <w:rFonts w:ascii="Times New Roman" w:eastAsia="Times New Roman" w:hAnsi="Times New Roman" w:cs="Times New Roman"/>
          <w:sz w:val="24"/>
          <w:szCs w:val="24"/>
        </w:rPr>
        <w:t>ов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службе </w:t>
      </w:r>
      <w:r w:rsidR="000D428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D4281">
        <w:rPr>
          <w:rFonts w:ascii="Times New Roman" w:eastAsia="Times New Roman" w:hAnsi="Times New Roman" w:cs="Times New Roman"/>
          <w:sz w:val="24"/>
          <w:szCs w:val="24"/>
        </w:rPr>
        <w:t>зарубежных странах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Раскрыть, как закрепляется статус государственных служащих в </w:t>
      </w:r>
      <w:r w:rsidR="000D4281">
        <w:rPr>
          <w:rFonts w:ascii="Times New Roman" w:eastAsia="Times New Roman" w:hAnsi="Times New Roman" w:cs="Times New Roman"/>
          <w:sz w:val="24"/>
          <w:szCs w:val="24"/>
        </w:rPr>
        <w:t>зарубежных странах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BF447C" w14:textId="3E51A014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5: </w:t>
      </w:r>
      <w:r w:rsidR="00C237EA" w:rsidRPr="00C237EA">
        <w:rPr>
          <w:rFonts w:ascii="Times New Roman" w:eastAsia="Times New Roman" w:hAnsi="Times New Roman" w:cs="Times New Roman"/>
          <w:b/>
          <w:sz w:val="24"/>
          <w:szCs w:val="24"/>
        </w:rPr>
        <w:t>Реформы государственной службы на современном этапе развития зарубежных государств и основные приоритеты их кадровой политики РК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4B2FADF" w14:textId="6D9814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Дать четкое определение основных приоритетов кадровой политики в  </w:t>
      </w:r>
      <w:r w:rsidR="000D4281">
        <w:rPr>
          <w:rFonts w:ascii="Times New Roman" w:eastAsia="Times New Roman" w:hAnsi="Times New Roman" w:cs="Times New Roman"/>
          <w:sz w:val="24"/>
          <w:szCs w:val="24"/>
        </w:rPr>
        <w:t>зарубежных странах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Показать, как закреплялись основных приоритетов кадровой политики в Конституциях </w:t>
      </w:r>
      <w:r w:rsidR="000D4281">
        <w:rPr>
          <w:rFonts w:ascii="Times New Roman" w:eastAsia="Times New Roman" w:hAnsi="Times New Roman" w:cs="Times New Roman"/>
          <w:sz w:val="24"/>
          <w:szCs w:val="24"/>
        </w:rPr>
        <w:t>зарубежных стран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Дать понятие правового закрепления основных приоритетов кадровой политики в </w:t>
      </w:r>
      <w:r w:rsidR="000D4281">
        <w:rPr>
          <w:rFonts w:ascii="Times New Roman" w:eastAsia="Times New Roman" w:hAnsi="Times New Roman" w:cs="Times New Roman"/>
          <w:sz w:val="24"/>
          <w:szCs w:val="24"/>
        </w:rPr>
        <w:t>зарубежных странах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B8A67E" w14:textId="24F41225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6: </w:t>
      </w:r>
      <w:r w:rsidR="00C237EA" w:rsidRPr="00C237EA">
        <w:rPr>
          <w:rFonts w:ascii="Times New Roman" w:eastAsia="Times New Roman" w:hAnsi="Times New Roman" w:cs="Times New Roman"/>
          <w:b/>
          <w:sz w:val="24"/>
          <w:szCs w:val="24"/>
        </w:rPr>
        <w:t>Проблемы совершенствования системы найма государственных служащих, значение обязательного конкурсного отбора при приеме на государственную службу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4D7F5C2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конкурсного отбора при приеме на государственную службу в Республике Казахстан. Раскрыть особенности конкурсного отбора при приеме на государственную службу в Республике Казахстан. Дать определение принципов конкурсного отбора при приеме на государственную службу в Республике Казахстан. Дать определение критериев конкурсного отбора при приеме на государственную службу в Республике Казахстан.</w:t>
      </w:r>
    </w:p>
    <w:p w14:paraId="78CC651D" w14:textId="3407CD34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7: </w:t>
      </w:r>
      <w:r w:rsidR="00C237EA" w:rsidRPr="00C237EA">
        <w:rPr>
          <w:rFonts w:ascii="Times New Roman" w:eastAsia="Times New Roman" w:hAnsi="Times New Roman" w:cs="Times New Roman"/>
          <w:b/>
          <w:sz w:val="24"/>
          <w:szCs w:val="24"/>
        </w:rPr>
        <w:t>Проблемы развития системы управления кадрами в Гонконге и Сингапуре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4500DEF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Дайте понятие системы управления кадрами в Республике Казахстан. Дайте классификацию органов управления кадрами в Республике Казахстан. Опишите в чем цель управления кадрами в Республике Казахстан.</w:t>
      </w:r>
    </w:p>
    <w:p w14:paraId="3449C504" w14:textId="77235353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8: </w:t>
      </w:r>
      <w:r w:rsidR="00C237EA" w:rsidRPr="00C237EA">
        <w:rPr>
          <w:rFonts w:ascii="Times New Roman" w:eastAsia="Times New Roman" w:hAnsi="Times New Roman" w:cs="Times New Roman"/>
          <w:b/>
          <w:sz w:val="24"/>
          <w:szCs w:val="24"/>
        </w:rPr>
        <w:t>Проблемы развития системы подготовки и продвижения кадров на государственной службе в Дании и Норвегии, их карьерный рост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D18098A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Раскрыть роль и специфику подготовки и продвижения кадров на государственной службе в Республике Казахстан. Раскрыть особенности подготовки кадров на государственной службе в Республике Казахстан. Раскрыть особенности продвижения кадров на государственной службе в Республике Казахстан.</w:t>
      </w:r>
    </w:p>
    <w:p w14:paraId="6E32B9DD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113F1C" w14:textId="34E8FB30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Тема 9: </w:t>
      </w:r>
      <w:r w:rsidR="00C237EA" w:rsidRPr="00C237EA">
        <w:rPr>
          <w:rFonts w:ascii="Times New Roman" w:eastAsia="Times New Roman" w:hAnsi="Times New Roman" w:cs="Times New Roman"/>
          <w:b/>
          <w:sz w:val="24"/>
          <w:szCs w:val="24"/>
        </w:rPr>
        <w:t>Повышение квалификации и проблемы эффективного использования кадрового потенциала на примере Сингапура</w:t>
      </w:r>
    </w:p>
    <w:p w14:paraId="4FAED755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квалификации государственных служащих в РК. Раскрыть принципы повышения квалификации государственных служащих в РК. Раскрыть систему мер повышения квалификации государственных служащих в РК.</w:t>
      </w:r>
    </w:p>
    <w:p w14:paraId="4FF5B7C7" w14:textId="2F64C63B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10: </w:t>
      </w:r>
      <w:r w:rsidR="00C237EA" w:rsidRPr="00C237EA">
        <w:rPr>
          <w:rFonts w:ascii="Times New Roman" w:eastAsia="Times New Roman" w:hAnsi="Times New Roman" w:cs="Times New Roman"/>
          <w:b/>
          <w:sz w:val="24"/>
          <w:szCs w:val="24"/>
        </w:rPr>
        <w:t>Формирование добропорядочности как основной характеристики государственного служащего в Республике Казахстан с учетом опыта зарубежных стран</w:t>
      </w:r>
    </w:p>
    <w:p w14:paraId="20983E97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Раскрыть роль принципа добропорядочности в деятельности государственных служащих в Республике Казахстан. Раскрыть место принципа добропорядочности в деятельности государственных служащих в Республике Казахстан. Показать взаимоотношение принципа добропорядочности и противодействия коррупции в деятельности государственных служащих в Республике Казахстан.</w:t>
      </w:r>
    </w:p>
    <w:p w14:paraId="745CA48F" w14:textId="5C47100D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11: </w:t>
      </w:r>
      <w:r w:rsidR="00C237EA" w:rsidRPr="00C237EA">
        <w:rPr>
          <w:rFonts w:ascii="Times New Roman" w:eastAsia="Times New Roman" w:hAnsi="Times New Roman" w:cs="Times New Roman"/>
          <w:b/>
          <w:sz w:val="24"/>
          <w:szCs w:val="24"/>
        </w:rPr>
        <w:t>Противодействие коррупции – основа эффективного достижения задач кадровой политики в  зарубежных странах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121E801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противодействия коррупции в деятельности государственных служащих в Республике Казахстан. Раскрыть структуру органов, занимающихся противодействием коррупции в Республике Казахстан. Раскрыть полномочия Агентства по противодействию коррупции в Республике Казахстан.</w:t>
      </w:r>
    </w:p>
    <w:p w14:paraId="7D3F6C64" w14:textId="546F9763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12: </w:t>
      </w:r>
      <w:r w:rsidR="00C237EA" w:rsidRPr="00C237EA">
        <w:rPr>
          <w:rFonts w:ascii="Times New Roman" w:eastAsia="Times New Roman" w:hAnsi="Times New Roman" w:cs="Times New Roman"/>
          <w:b/>
          <w:sz w:val="24"/>
          <w:szCs w:val="24"/>
        </w:rPr>
        <w:t>Проблемы повышения ответственности государственных служащих в зарубежных странах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52E3B62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ответственности государственных служащих в Республике Казахстан. Раскрыть меры ответственности государственных служащих в Республике Казахстан. Раскрыть проблемы в сфере ответственности государственных служащих в Республике Казахстан.</w:t>
      </w:r>
    </w:p>
    <w:p w14:paraId="3AC9EF5F" w14:textId="681F8AB8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13: </w:t>
      </w:r>
      <w:r w:rsidR="00C237EA" w:rsidRPr="00C237EA">
        <w:rPr>
          <w:rFonts w:ascii="Times New Roman" w:eastAsia="Times New Roman" w:hAnsi="Times New Roman" w:cs="Times New Roman"/>
          <w:b/>
          <w:sz w:val="24"/>
          <w:szCs w:val="24"/>
        </w:rPr>
        <w:t>Периодическая аттестация государственных служащих и проблемы формирования кадрового резерва для занятия должностей государственных служащих в странах СНГ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FF0E7D9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кадрового резерва для занятия должностей государственных служащих  в Республике Казахстан. Раскрыть порядок формирования кадрового резерва для занятия должностей государственных служащих  в Республике Казахстан. Показать специфику проблем в сфере формирования кадрового резерва для занятия должностей государственных служащих  в Республике Казахстан.</w:t>
      </w:r>
    </w:p>
    <w:p w14:paraId="54E8F0E0" w14:textId="318106DC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14: </w:t>
      </w:r>
      <w:r w:rsidR="00C237EA" w:rsidRPr="00C237EA">
        <w:rPr>
          <w:rFonts w:ascii="Times New Roman" w:eastAsia="Times New Roman" w:hAnsi="Times New Roman" w:cs="Times New Roman"/>
          <w:b/>
          <w:sz w:val="24"/>
          <w:szCs w:val="24"/>
        </w:rPr>
        <w:t>Модели государственной службы в мировой практике и специфика кадровой политики в ведущих зарубежных странах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76D960C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Дать понятие моделей государственной службы в ведущих зарубежных странах. Раскрыть модели государственной службы в Сингапуре. Раскрыть модели государственной службы в скандинавских странах. </w:t>
      </w:r>
    </w:p>
    <w:p w14:paraId="3E897B9A" w14:textId="0134D790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15: </w:t>
      </w:r>
      <w:r w:rsidR="00C237EA" w:rsidRPr="00C237EA">
        <w:rPr>
          <w:rFonts w:ascii="Times New Roman" w:eastAsia="Times New Roman" w:hAnsi="Times New Roman" w:cs="Times New Roman"/>
          <w:b/>
          <w:sz w:val="24"/>
          <w:szCs w:val="24"/>
        </w:rPr>
        <w:t>Специфика внедрения принципа меритократии и борьбы с коррупцией в системе государственной службы в странах ближнего зарубежья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B579DAF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определение борьбы с коррупцией в системе государственной службы в странах ближнего зарубежья. Раскрыть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механизм борьбы с коррупцией в системе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государственной службы в странах ближнего зарубежья. Раскрыть принципы и механизм борьбы с коррупцией в системе государственной службы в странах дальнего зарубежья.</w:t>
      </w:r>
    </w:p>
    <w:p w14:paraId="2EA30261" w14:textId="77777777" w:rsidR="009D7357" w:rsidRDefault="00607822" w:rsidP="009D7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Методические рекомендации по выполнению задания</w:t>
      </w:r>
      <w:r w:rsidR="009D73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EEC2D19" w14:textId="77777777" w:rsidR="009D7357" w:rsidRDefault="009D7357" w:rsidP="009D7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8AE674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Итоговый контроль по дисциплине – проводится устно в оff-line формате.</w:t>
      </w:r>
    </w:p>
    <w:p w14:paraId="1CB7F032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оff-line экзамен проводится по расписанию, которое заранее должно быть известно обучающимся и преподавателям.</w:t>
      </w:r>
    </w:p>
    <w:p w14:paraId="578671E6" w14:textId="77777777" w:rsidR="009D7357" w:rsidRDefault="009D7357" w:rsidP="009D73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при входе в аудиторию проведения экзамена обучающийся обязан предъявить экзаменатору удостоверение личности и подписать лист явки.</w:t>
      </w:r>
    </w:p>
    <w:p w14:paraId="5BCC662F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Bcтавaть и/или меняться местами, выходить из аудитории до завершения своего ответа на билет в ходе экзамена запрещено.</w:t>
      </w:r>
    </w:p>
    <w:p w14:paraId="4B790CEA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При подготовке к ответу, обучающемуся выдаются листы для составления конспекта ответа. Время подготовки устного ответа обучающимся составляет 10 минут. Для защиты ответа обучающийся выступает перед экзаменатором не более 5 минут.</w:t>
      </w:r>
    </w:p>
    <w:p w14:paraId="7DF13FCD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экзаменатор имеет право с целью более глубокого выяснения уровня знаний обучающегося, задавать ему дополнительные вопросы, а также предлагать задачи и примеры в рамках вопросов экзаменационного билета.</w:t>
      </w:r>
    </w:p>
    <w:p w14:paraId="2B2990A9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В случае нарушения данного правила, составляется соответствующий акт и выставляется оценка «F» (неудовлетворительно) за дисциплину. Акты обжалованию и апелляции не подлежат.</w:t>
      </w:r>
    </w:p>
    <w:p w14:paraId="47EF15D7" w14:textId="77777777" w:rsidR="008C6A0C" w:rsidRDefault="008C6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25B8A4" w14:textId="77777777" w:rsidR="008C6A0C" w:rsidRPr="00681E2C" w:rsidRDefault="00681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E2C">
        <w:rPr>
          <w:rFonts w:ascii="Times New Roman" w:eastAsia="Times New Roman" w:hAnsi="Times New Roman" w:cs="Times New Roman"/>
          <w:b/>
          <w:sz w:val="24"/>
          <w:szCs w:val="24"/>
        </w:rPr>
        <w:t>Политика оценивания:</w:t>
      </w:r>
    </w:p>
    <w:p w14:paraId="542935C2" w14:textId="77777777" w:rsidR="008C6A0C" w:rsidRDefault="00681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Критериальное оценивание: оценка результатов обучения в соответствии с дескрипторами, проверка сформированности компетенций (результатов обучения) на промежуточном контроле и экзаменах.</w:t>
      </w:r>
    </w:p>
    <w:p w14:paraId="4C002692" w14:textId="77777777" w:rsidR="008C6A0C" w:rsidRDefault="00681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Суммативное оценивание: оценка активности и участия в работе в аудитории; выполнение задания, СРС (проект / кейс / программа/...) оценка.</w:t>
      </w:r>
    </w:p>
    <w:p w14:paraId="003F6C9C" w14:textId="77777777" w:rsidR="00DB12EC" w:rsidRDefault="00DB12EC" w:rsidP="00DB12EC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73744">
        <w:rPr>
          <w:rFonts w:ascii="Times New Roman" w:hAnsi="Times New Roman"/>
          <w:sz w:val="24"/>
          <w:szCs w:val="24"/>
        </w:rPr>
        <w:t>Итоговая оценка по дисциплине рассчитывается по следующей формуле: (РК1+РК2)/2∙0,6+ИК∙0,4. Здесь РК – промежуточный контроль; ИК – итоговый контроль (экзамен).</w:t>
      </w:r>
    </w:p>
    <w:p w14:paraId="53F53001" w14:textId="77777777" w:rsidR="00DB12EC" w:rsidRPr="00DB12EC" w:rsidRDefault="00DB1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CD499BD" w14:textId="77777777" w:rsidR="008C6A0C" w:rsidRDefault="008C6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34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9"/>
        <w:gridCol w:w="2145"/>
        <w:gridCol w:w="2165"/>
        <w:gridCol w:w="2907"/>
      </w:tblGrid>
      <w:tr w:rsidR="008C6A0C" w14:paraId="633022C3" w14:textId="77777777">
        <w:trPr>
          <w:trHeight w:val="96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B450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 буквенной</w:t>
            </w:r>
          </w:p>
          <w:p w14:paraId="728433EE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2D9E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 эквивалент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DF7D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 (%- ный показатель)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9721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</w:t>
            </w:r>
          </w:p>
          <w:p w14:paraId="503382DC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традиционной системе</w:t>
            </w:r>
          </w:p>
        </w:tc>
      </w:tr>
      <w:tr w:rsidR="008C6A0C" w14:paraId="4DA65FD0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81CF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BC6B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FCA9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A42F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8C6A0C" w14:paraId="5FF2A846" w14:textId="77777777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8602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AD3B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743F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94-90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6E20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78844147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7FC9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339C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CF99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F7F3" w14:textId="77777777" w:rsidR="008C6A0C" w:rsidRDefault="008C6A0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51F72D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8C6A0C" w14:paraId="43681201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2906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71C5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5AF2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E195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19CCC6DB" w14:textId="77777777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9A64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A2A2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CC16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3A6B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46CB0565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8AEF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E8AF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710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7375" w14:textId="77777777" w:rsidR="008C6A0C" w:rsidRDefault="008C6A0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0C36C1" w14:textId="77777777" w:rsidR="008C6A0C" w:rsidRDefault="008C6A0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9D6F7E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8C6A0C" w14:paraId="653476A4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DE9C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0E97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A3E1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AD3A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4D76E652" w14:textId="77777777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52FD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6C7B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89D8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F12C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43735BF0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C09D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254B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9B6C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244C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26056760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E858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4FDC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873D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DA3E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7E9C88DC" w14:textId="77777777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821A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EA13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B172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3462" w14:textId="77777777" w:rsidR="008C6A0C" w:rsidRDefault="00681E2C" w:rsidP="009D73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8C6A0C" w14:paraId="0A8DEA61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6A63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4B94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5105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0801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6540D1" w14:textId="77777777" w:rsidR="008C6A0C" w:rsidRDefault="008C6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DC7A80" w14:textId="29CD4B7E" w:rsidR="00681E2C" w:rsidRDefault="00681E2C" w:rsidP="00681E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5B1801" w14:textId="77777777" w:rsidR="009D7357" w:rsidRDefault="009D7357" w:rsidP="006B7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C749D" w14:textId="77777777" w:rsidR="00DB12EC" w:rsidRDefault="00DB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BB49F40" w14:textId="0C52DEDD" w:rsidR="008C6A0C" w:rsidRPr="009D7357" w:rsidRDefault="00681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357">
        <w:rPr>
          <w:rFonts w:ascii="Times New Roman" w:eastAsia="Times New Roman" w:hAnsi="Times New Roman" w:cs="Times New Roman"/>
          <w:b/>
          <w:sz w:val="24"/>
          <w:szCs w:val="24"/>
        </w:rPr>
        <w:t xml:space="preserve">Рубрикатор критериального оценивания итогового контроля </w:t>
      </w:r>
    </w:p>
    <w:p w14:paraId="0B4E3FA2" w14:textId="5D2FDCF4" w:rsidR="008C6A0C" w:rsidRDefault="00681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Дисциплина: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C056E" w:rsidRPr="001C056E">
        <w:rPr>
          <w:rFonts w:ascii="Times New Roman" w:hAnsi="Times New Roman" w:cs="Times New Roman"/>
          <w:b/>
          <w:sz w:val="24"/>
          <w:szCs w:val="20"/>
        </w:rPr>
        <w:t>Правовые основы кадровой политики в Республике Казахстан</w:t>
      </w:r>
    </w:p>
    <w:p w14:paraId="080149E4" w14:textId="77777777" w:rsidR="002E1C10" w:rsidRDefault="002E1C10" w:rsidP="002E1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Форма: устный    </w:t>
      </w:r>
    </w:p>
    <w:p w14:paraId="347C5DE9" w14:textId="77777777" w:rsidR="002E1C10" w:rsidRDefault="002E1C10" w:rsidP="002E1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Платформа: ИС Univer</w:t>
      </w:r>
    </w:p>
    <w:tbl>
      <w:tblPr>
        <w:tblW w:w="11198" w:type="dxa"/>
        <w:tblInd w:w="-1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"/>
        <w:gridCol w:w="1560"/>
        <w:gridCol w:w="1843"/>
        <w:gridCol w:w="1984"/>
        <w:gridCol w:w="1843"/>
        <w:gridCol w:w="1843"/>
        <w:gridCol w:w="1701"/>
      </w:tblGrid>
      <w:tr w:rsidR="002E1C10" w14:paraId="30D99F89" w14:textId="77777777" w:rsidTr="006F5879">
        <w:trPr>
          <w:trHeight w:val="428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14:paraId="222B8252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A3352FC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14:paraId="1E038D87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                 Балл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0FCD9A9" wp14:editId="4F36D08E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0</wp:posOffset>
                      </wp:positionV>
                      <wp:extent cx="1029335" cy="734060"/>
                      <wp:effectExtent l="0" t="0" r="0" b="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45620" y="3427258"/>
                                <a:ext cx="1000760" cy="705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15A8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2pt;margin-top:0;width:81.05pt;height: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095930D0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DB25AF4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E580FBD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360C258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9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20C670A" w14:textId="77777777" w:rsidR="002E1C10" w:rsidRDefault="002E1C10" w:rsidP="006F58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ДЕСКРИПТОРЫ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E1C10" w14:paraId="7260DB84" w14:textId="77777777" w:rsidTr="006F5879">
        <w:trPr>
          <w:trHeight w:val="428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14:paraId="27CA0764" w14:textId="77777777" w:rsidR="002E1C10" w:rsidRDefault="002E1C10" w:rsidP="006F5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14:paraId="0C8A4FCA" w14:textId="77777777" w:rsidR="002E1C10" w:rsidRDefault="002E1C10" w:rsidP="006F5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1239E4C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«Отлично»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E7CA001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«Хорошо»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E130A66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«Удовлетворительно»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B82C232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«Неудовлетворительно»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</w:tr>
      <w:tr w:rsidR="00C237EA" w14:paraId="43EFBFCF" w14:textId="77777777" w:rsidTr="006F5879">
        <w:trPr>
          <w:trHeight w:val="267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14:paraId="08D2519D" w14:textId="77777777" w:rsidR="00C237EA" w:rsidRDefault="00C237EA" w:rsidP="00C23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14:paraId="0791B4DA" w14:textId="77777777" w:rsidR="00C237EA" w:rsidRDefault="00C237EA" w:rsidP="00C23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BD3C73D" w14:textId="34538F70" w:rsidR="00C237EA" w:rsidRPr="00C237EA" w:rsidRDefault="00C237EA" w:rsidP="00C237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7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27-33 %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68F6A45" w14:textId="4F02F18A" w:rsidR="00C237EA" w:rsidRPr="00C237EA" w:rsidRDefault="00C237EA" w:rsidP="00C237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7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20-26 %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6EC9D53" w14:textId="715DB5AE" w:rsidR="00C237EA" w:rsidRPr="00C237EA" w:rsidRDefault="00C237EA" w:rsidP="00C237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7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14-19 %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7E5C6532" w14:textId="6E9B220C" w:rsidR="00C237EA" w:rsidRPr="00C237EA" w:rsidRDefault="00C237EA" w:rsidP="00C237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7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7-13 %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39A32C85" w14:textId="5FD1D2B6" w:rsidR="00C237EA" w:rsidRPr="00C237EA" w:rsidRDefault="00C237EA" w:rsidP="00C237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7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0-6 %</w:t>
            </w:r>
          </w:p>
        </w:tc>
      </w:tr>
      <w:tr w:rsidR="002E1C10" w14:paraId="5F890EA5" w14:textId="77777777" w:rsidTr="006F5879">
        <w:trPr>
          <w:trHeight w:val="10119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9E4BB4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вопрос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6CB1A9F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Понимание теорий и концепций дисциплины</w:t>
            </w:r>
          </w:p>
          <w:p w14:paraId="48C9249F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78EBFF3" w14:textId="278B0850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Оценка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«отлично» </w:t>
            </w:r>
            <w:r w:rsidR="00CE4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выставляется за ответ, который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содержит исчерпывающее раскрытие вопроса, развернутую аргументацию каждого вывода                         и утверждения, построен логично и последовательно, подкреплен примерами                 из разработанных тем аудиторных занятий.</w:t>
            </w:r>
          </w:p>
          <w:p w14:paraId="6A66C576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3B22733" w14:textId="48A37CC6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Оценка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выставляется за ответ, который  </w:t>
            </w:r>
            <w:r w:rsidR="00CE4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содержит полное,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не исчерпывающее освещение вопроса, сокращенную аргументацию основных положений, допускает нарушение логики   и последовательности изложения материала. В ответе допускаются стилистические ошибки, неточное употребление терминов.</w:t>
            </w:r>
          </w:p>
          <w:p w14:paraId="64966F25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A32D14E" w14:textId="03AA317C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Оценка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«удовлетворительно»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выставля</w:t>
            </w:r>
            <w:r w:rsidR="00CE4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ется за ответ, который содержит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неполное  освещение предложенных в билете вопросов,     поверхностно аргументирует основные положения, в изложении допускает композиционные диспропорции, нарушения       логики       и последовательности изложения материала, не иллюстрирует теоретические положения примерами  из разработанных конспектов      аудиторных занятий</w:t>
            </w:r>
          </w:p>
          <w:p w14:paraId="0A9488A3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F4A8CE2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Неправильное освещение поставленных вопросов, ошибочная аргументация, фактические и речевые           ошибки, допущение неверного заключения</w:t>
            </w:r>
          </w:p>
          <w:p w14:paraId="6A0BB8BA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EBAB6DF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Незнание основных понятий, теорий, концепций; Нарушение Правил проведения итогового контроля</w:t>
            </w:r>
          </w:p>
          <w:p w14:paraId="3C067A27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C10" w14:paraId="35D8032A" w14:textId="77777777" w:rsidTr="006F5879">
        <w:trPr>
          <w:trHeight w:val="6899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03C009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 вопрос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2EAE8EB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практики</w:t>
            </w:r>
          </w:p>
          <w:p w14:paraId="78F65C6E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E44D8BB" w14:textId="77777777" w:rsidR="002E1C10" w:rsidRDefault="002E1C10" w:rsidP="006F5879">
            <w:pPr>
              <w:tabs>
                <w:tab w:val="left" w:pos="1499"/>
                <w:tab w:val="left" w:pos="210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учебного          задания, развернутый, аргументированный ответ на поставленный вопрос                          с последующим решением практических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 курса;</w:t>
            </w:r>
          </w:p>
          <w:p w14:paraId="523B3FA5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развернутый аргументированный ответ с использованием всех полученных теоретических знаний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605823F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курса; неграмотное использование норм научного языка по курсу</w:t>
            </w:r>
          </w:p>
          <w:p w14:paraId="5C62748A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Частичное выполнение учебного задания, недостаточно четкая аргументация выполненной задачи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81DC12D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</w:t>
            </w:r>
          </w:p>
          <w:p w14:paraId="3888BC88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выполнено неполно, фрагментарно, допущены фактические и смысловые неточности, теоретические знания курса использованы поверхностно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0B5776F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Нерациональный метод решения задания или недостаточно продуманный план ответа; неумение решать задания, выполнять задания в общем виде; допущение ошибок и недочетов, превосходящее</w:t>
            </w:r>
          </w:p>
          <w:p w14:paraId="7CB3C8D8" w14:textId="77777777" w:rsidR="002E1C10" w:rsidRDefault="002E1C10" w:rsidP="006F5879">
            <w:pPr>
              <w:tabs>
                <w:tab w:val="left" w:pos="2327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норму.</w:t>
            </w:r>
          </w:p>
          <w:p w14:paraId="182CF97D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06BDCFF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Неумение применять знания, алгоритмы для решения заданий; неумение      делать выводы                   и обобщения. Нарушение Правил проведения итогового контроля</w:t>
            </w:r>
          </w:p>
          <w:p w14:paraId="1509D90A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неумение      делать выводы                   и обобщения. </w:t>
            </w:r>
          </w:p>
        </w:tc>
      </w:tr>
      <w:tr w:rsidR="002E1C10" w14:paraId="42B2E061" w14:textId="77777777" w:rsidTr="006F5879">
        <w:trPr>
          <w:trHeight w:val="8262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FE3461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вопрос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52C4A13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проблем</w:t>
            </w:r>
          </w:p>
          <w:p w14:paraId="4F2296C4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CFEAB33" w14:textId="77777777" w:rsidR="002E1C10" w:rsidRDefault="002E1C10" w:rsidP="006F5879">
            <w:pPr>
              <w:spacing w:before="9" w:line="239" w:lineRule="auto"/>
              <w:ind w:left="110"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Последовательное, логичное и правильное обоснование научных положений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и примененной методики и технологии, грамотность, соблюдение          норм научного             языка, допускаются             1-2 неточности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в изложении материала, которые не влияют на верные       в       целом выводы (+визуализация результатов обоснования посредством графических данных)</w:t>
            </w:r>
          </w:p>
          <w:p w14:paraId="50FAC71A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Четкое решение задания, логически обоснованные методики и рекомендации по совершенствованию законодательства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FB508C9" w14:textId="77777777" w:rsidR="002E1C10" w:rsidRDefault="002E1C10" w:rsidP="006F5879">
            <w:pPr>
              <w:tabs>
                <w:tab w:val="left" w:pos="2152"/>
              </w:tabs>
              <w:spacing w:line="239" w:lineRule="auto"/>
              <w:ind w:left="110"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Допускаются 3-4 неточности                  в использовании понятийного материала, незначительные погрешности                в обобщениях                и выводах, которые не влияют на хороший общий               уровень выполнения задания</w:t>
            </w:r>
          </w:p>
          <w:p w14:paraId="1F1EE6C8" w14:textId="77777777" w:rsidR="002E1C10" w:rsidRDefault="002E1C10" w:rsidP="006F5879">
            <w:pPr>
              <w:tabs>
                <w:tab w:val="left" w:pos="2152"/>
              </w:tabs>
              <w:spacing w:line="239" w:lineRule="auto"/>
              <w:ind w:left="110"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F883F60" w14:textId="77777777" w:rsidR="002E1C10" w:rsidRDefault="002E1C10" w:rsidP="006F5879">
            <w:pPr>
              <w:spacing w:before="9" w:line="239" w:lineRule="auto"/>
              <w:ind w:left="110"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  <w:p w14:paraId="28F432F9" w14:textId="77777777" w:rsidR="002E1C10" w:rsidRDefault="002E1C10" w:rsidP="006F5879">
            <w:pPr>
              <w:spacing w:before="9" w:line="239" w:lineRule="auto"/>
              <w:ind w:left="110"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B543FEB" w14:textId="77777777" w:rsidR="002E1C10" w:rsidRDefault="002E1C10" w:rsidP="006F5879">
            <w:pPr>
              <w:spacing w:before="9" w:line="239" w:lineRule="auto"/>
              <w:ind w:left="110" w:righ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выполнено с грубейшими ошибками, ответы на вопросы неполные, понятийный материал и аргументация использованы слабо</w:t>
            </w:r>
          </w:p>
          <w:p w14:paraId="2A24DC76" w14:textId="77777777" w:rsidR="002E1C10" w:rsidRDefault="002E1C10" w:rsidP="006F5879">
            <w:pPr>
              <w:spacing w:before="9" w:line="239" w:lineRule="auto"/>
              <w:ind w:left="110" w:righ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32A5649" w14:textId="77777777" w:rsidR="002E1C10" w:rsidRDefault="002E1C10" w:rsidP="006F5879">
            <w:pPr>
              <w:spacing w:before="9" w:line="239" w:lineRule="auto"/>
              <w:ind w:left="110" w:righ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не выполнено, отсутствуют ответы на поставленные вопросы, материалы и инструменты анализа не использованы. Нарушение Правил проведения итогового контроля</w:t>
            </w:r>
          </w:p>
          <w:p w14:paraId="6A3D09EE" w14:textId="77777777" w:rsidR="002E1C10" w:rsidRDefault="002E1C10" w:rsidP="006F5879">
            <w:pPr>
              <w:spacing w:before="9" w:line="239" w:lineRule="auto"/>
              <w:ind w:left="110" w:righ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356B8CF" w14:textId="0ACFA72A" w:rsidR="002E1C10" w:rsidRPr="00C237EA" w:rsidRDefault="00C237EA" w:rsidP="002E1C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237EA">
        <w:rPr>
          <w:rFonts w:ascii="Times New Roman" w:eastAsia="Times New Roman" w:hAnsi="Times New Roman" w:cs="Times New Roman"/>
          <w:b/>
          <w:bCs/>
        </w:rPr>
        <w:t>Формула для расчета итоговой оценки:</w:t>
      </w:r>
      <w:r w:rsidRPr="00C237EA">
        <w:rPr>
          <w:rFonts w:ascii="Times New Roman" w:eastAsia="Times New Roman" w:hAnsi="Times New Roman" w:cs="Times New Roman"/>
        </w:rPr>
        <w:t xml:space="preserve"> Итоговая оценка (ИО) = Балл за 1 вопрос + Балл за 2 вопрос + Балл за 3 вопрос = Балл за экзамен</w:t>
      </w:r>
    </w:p>
    <w:p w14:paraId="62F37400" w14:textId="77777777" w:rsidR="008C6A0C" w:rsidRPr="00935247" w:rsidRDefault="008C6A0C" w:rsidP="002E1C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0B61106" w14:textId="77777777" w:rsidR="006B7A18" w:rsidRDefault="006B7A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B7D1AB" w14:textId="77777777" w:rsidR="006B7A18" w:rsidRDefault="006B7A18" w:rsidP="006B7A1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РЕКОМЕНДУЕМЫЕ ИСТОЧНИКИ ЛИТЕРАТУРЫ ДЛЯ ПОДГОТОВКИ К ЭКЗАМЕНУ</w:t>
      </w:r>
    </w:p>
    <w:p w14:paraId="4DF379B1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905CB6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Нормативные акты: </w:t>
      </w:r>
    </w:p>
    <w:p w14:paraId="0D416AB1" w14:textId="77777777" w:rsidR="006B7A18" w:rsidRDefault="006B7A18" w:rsidP="006B7A1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Конституция Республики Казахстан 1995 г. </w:t>
      </w:r>
      <w:hyperlink r:id="rId5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https://online.zakon.kz/Document/?doc_id=1005029</w:t>
        </w:r>
      </w:hyperlink>
    </w:p>
    <w:p w14:paraId="21A6C119" w14:textId="77777777" w:rsidR="006B7A18" w:rsidRDefault="006B7A18" w:rsidP="006B7A1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Республики Казахстан “О государственной службе” от 23.11.2015г.</w:t>
      </w:r>
    </w:p>
    <w:p w14:paraId="154AA9C9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https://adilet.zan.kz/rus/docs/Z1500000416</w:t>
        </w:r>
      </w:hyperlink>
    </w:p>
    <w:p w14:paraId="6C60455B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Литература:</w:t>
      </w:r>
    </w:p>
    <w:p w14:paraId="44519CE2" w14:textId="77777777" w:rsidR="006B7A18" w:rsidRDefault="006B7A18" w:rsidP="006B7A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Республики Казахстан. Научно-практический комментарий. – Астана: 2018. – 640 с.</w:t>
      </w:r>
    </w:p>
    <w:p w14:paraId="09FC6871" w14:textId="77777777" w:rsidR="006B7A18" w:rsidRDefault="006B7A18" w:rsidP="006B7A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333F5E77" w14:textId="77777777" w:rsidR="006B7A18" w:rsidRDefault="006B7A18" w:rsidP="006B7A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Бойко Н.С. Конституционное право зарубежных стран. Учебник. 2-е изд. доп. и  испр., 2020;</w:t>
      </w:r>
    </w:p>
    <w:p w14:paraId="2117C38A" w14:textId="77777777" w:rsidR="006B7A18" w:rsidRDefault="006B7A18" w:rsidP="006B7A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Нудненко Л.А. Конституционное право России. Учебник для ВУЗов.6-е изд. пер. и доп., 2020;</w:t>
      </w:r>
    </w:p>
    <w:p w14:paraId="27B5437A" w14:textId="77777777" w:rsidR="006B7A18" w:rsidRDefault="006B7A18" w:rsidP="006B7A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6FEA5797" w14:textId="77777777" w:rsidR="006B7A18" w:rsidRDefault="006B7A18" w:rsidP="006B7A1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Интернет-ресурсы:</w:t>
      </w:r>
    </w:p>
    <w:p w14:paraId="0C2F2582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Массовый образовательный онлайн курс «Конституционное право РК» http:// open.kaznu.kz/courses/KazNU/LAW300/2016_C1/about</w:t>
      </w:r>
    </w:p>
    <w:p w14:paraId="07BEA434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Правовая база Аdilet.gov.kz  </w:t>
      </w:r>
    </w:p>
    <w:p w14:paraId="37AE064E" w14:textId="77777777" w:rsidR="006B7A18" w:rsidRDefault="006B7A18" w:rsidP="006B7A18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Научная электронная база библиотека </w:t>
      </w:r>
      <w:hyperlink r:id="rId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www.eLIBRARY.RU</w:t>
        </w:r>
      </w:hyperlink>
    </w:p>
    <w:p w14:paraId="2A34A6A5" w14:textId="77777777" w:rsidR="008C6A0C" w:rsidRDefault="008C6A0C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C6A0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0C4"/>
    <w:multiLevelType w:val="multilevel"/>
    <w:tmpl w:val="D30630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042F"/>
    <w:multiLevelType w:val="multilevel"/>
    <w:tmpl w:val="65E8E8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2AB50B30"/>
    <w:multiLevelType w:val="multilevel"/>
    <w:tmpl w:val="D42AF82A"/>
    <w:lvl w:ilvl="0">
      <w:start w:val="25"/>
      <w:numFmt w:val="decimal"/>
      <w:lvlText w:val="%1"/>
      <w:lvlJc w:val="left"/>
      <w:pPr>
        <w:ind w:left="480" w:hanging="480"/>
      </w:pPr>
      <w:rPr>
        <w:u w:val="none"/>
      </w:rPr>
    </w:lvl>
    <w:lvl w:ilvl="1">
      <w:start w:val="49"/>
      <w:numFmt w:val="decimal"/>
      <w:lvlText w:val="%1-%2"/>
      <w:lvlJc w:val="left"/>
      <w:pPr>
        <w:ind w:left="480" w:hanging="480"/>
      </w:pPr>
      <w:rPr>
        <w:u w:val="non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u w:val="non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u w:val="no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u w:val="none"/>
      </w:rPr>
    </w:lvl>
  </w:abstractNum>
  <w:abstractNum w:abstractNumId="3" w15:restartNumberingAfterBreak="0">
    <w:nsid w:val="46573AEE"/>
    <w:multiLevelType w:val="multilevel"/>
    <w:tmpl w:val="09A8DC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7462645">
    <w:abstractNumId w:val="2"/>
  </w:num>
  <w:num w:numId="2" w16cid:durableId="136383030">
    <w:abstractNumId w:val="1"/>
  </w:num>
  <w:num w:numId="3" w16cid:durableId="1533297676">
    <w:abstractNumId w:val="0"/>
  </w:num>
  <w:num w:numId="4" w16cid:durableId="921599363">
    <w:abstractNumId w:val="3"/>
  </w:num>
  <w:num w:numId="5" w16cid:durableId="100420719">
    <w:abstractNumId w:val="2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A0C"/>
    <w:rsid w:val="000B7D73"/>
    <w:rsid w:val="000D4281"/>
    <w:rsid w:val="001C056E"/>
    <w:rsid w:val="002E1C10"/>
    <w:rsid w:val="003E7837"/>
    <w:rsid w:val="00437984"/>
    <w:rsid w:val="00607822"/>
    <w:rsid w:val="0062403D"/>
    <w:rsid w:val="00681E2C"/>
    <w:rsid w:val="006B7A18"/>
    <w:rsid w:val="008C6A0C"/>
    <w:rsid w:val="00935247"/>
    <w:rsid w:val="009D7357"/>
    <w:rsid w:val="00BF705F"/>
    <w:rsid w:val="00C237EA"/>
    <w:rsid w:val="00CE4914"/>
    <w:rsid w:val="00DB12EC"/>
    <w:rsid w:val="00DD1222"/>
    <w:rsid w:val="00E2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8409"/>
  <w15:docId w15:val="{52954B2F-415C-4DD3-8B43-DB9893E2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1500000416" TargetMode="External"/><Relationship Id="rId5" Type="http://schemas.openxmlformats.org/officeDocument/2006/relationships/hyperlink" Target="https://online.zakon.kz/Document/?doc_id=10050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2599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Abylay Abykhan</cp:lastModifiedBy>
  <cp:revision>16</cp:revision>
  <dcterms:created xsi:type="dcterms:W3CDTF">2025-09-15T11:07:00Z</dcterms:created>
  <dcterms:modified xsi:type="dcterms:W3CDTF">2025-12-22T18:31:00Z</dcterms:modified>
</cp:coreProperties>
</file>